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项目五  STC15W4K32S4 单片机的定时计数器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任务三  简易频率计的设计与实践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56D1E1D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回顾 STC15W4K32S4 单片机定时 / 计数器（T0/T1）的单独应用（定时、计数）；</w:t>
            </w:r>
          </w:p>
          <w:p w14:paraId="6808ABA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掌握简易频率计的测量原理（定时与计数功能联合应用）；</w:t>
            </w:r>
          </w:p>
          <w:p w14:paraId="10A25B7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 STC15W4K32S4 定时 / 计数器（T0 作为定时器、T1 作为计数器）的联合配置方法；</w:t>
            </w:r>
          </w:p>
          <w:p w14:paraId="5DB7719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理解频率值计算（f=N/t）及 LED 数码管显示的实现逻辑。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223B41A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能根据频率计功能需求，查阅 STC15W4K32S4 手册，完成 T0/T1 的联合寄存器配置；</w:t>
            </w:r>
          </w:p>
          <w:p w14:paraId="238B284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能独立搭建简易频率计硬件电路（含计数脉冲输入、LED 数码管显示）；</w:t>
            </w:r>
          </w:p>
          <w:p w14:paraId="142455B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能编制代码实现 “定时 - 计数 - 频率计算 - 显示” 全流程功能；</w:t>
            </w:r>
          </w:p>
          <w:p w14:paraId="3BF7D59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能使用示波器等工具调试频率计，排查测量误差、显示异常等问题。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1F393A6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培养严谨的开发习惯：遵循 “需求分析 - 硬件设计 - 软件编程 - 调试验证” 流程，养成规范代码书写、硬件接线的习惯；</w:t>
            </w:r>
          </w:p>
          <w:p w14:paraId="39B9E27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提升团队协作能力：小组内分工完成硬件搭建、软件模块编写，通过沟通解决实施中的问题；</w:t>
            </w:r>
          </w:p>
          <w:p w14:paraId="4250F8E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强化自我展示与总结能力：能清晰表述项目实施过程、问题解决思路；</w:t>
            </w:r>
          </w:p>
          <w:p w14:paraId="35F1008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培养可持续发展能力：学会利用手册、网络资源解决定时 / 计数联合应用中的复杂问题。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06A06F5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简易频率计的核心原理：通过 T0 定时（确定时间 t）、T1 计数（统计脉冲数 N），结合公式 f=N/t 计算频率；</w:t>
            </w:r>
          </w:p>
          <w:p w14:paraId="669BCC1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STC15W4K32S4 定时 / 计数器联合配置（T0 定时模式、T1 计数模式的寄存器设置）；</w:t>
            </w:r>
          </w:p>
          <w:p w14:paraId="0B9E64F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频率值的读取、计算及 LED 数码管显示的代码实现。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4CEE1DB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定时与计数的同步控制：确保 T1 仅在 T0 定时周期内计数，避免多计或漏计；</w:t>
            </w:r>
          </w:p>
          <w:p w14:paraId="0D6D84A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频率测量误差排查：如定时初始值计算错误、计数脉冲干扰导致的测量不准；</w:t>
            </w:r>
          </w:p>
          <w:p w14:paraId="68FC80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数码管显示与频率值的匹配：将 16 位计数值转换为十进制频率值并正确显示（含溢出处理）。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383214D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教法：讲授法（原理讲解）、任务驱动法（以 “设计频率计” 为核心任务）、实操演示法（硬件连接、调试示范）、讨论法（问题分析）；</w:t>
            </w:r>
          </w:p>
          <w:p w14:paraId="04B7EB7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学法：小组合作学习、自主探究学习（查阅手册）、实操练习法（硬件搭建与编程）。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4EF3F64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教学资源：《单片机原理与应用项目教程》（丁向荣编著）、任务三专属 PPT（含原理、电路、代码）、课堂任务单（含任务要求、步骤、评价标准）、实操视频（硬件接线、调试过程）；</w:t>
            </w:r>
          </w:p>
          <w:p w14:paraId="59F0289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实验器材：STC15W4K32S4 开发板、LED 数码管模块（8 位）、脉冲信号源、示波器、杜邦线、Keil C51 编译器、STC-ISP 下载工具。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2D5E044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知识基础：学生已完成任务一（定时应用）和任务二（计数应用），掌握 T0/T1 的单独初始化（寄存器配置、初始值计算）及 LED 数码管显示基础，具备独立编写简单单片机程序的能力；</w:t>
            </w:r>
          </w:p>
          <w:p w14:paraId="27B60F5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能力短板：对 “定时与计数联合应用” 的逻辑整合不熟悉，硬件调试（如接线错误、干扰排查）经验不足，需引导将碎片化知识转化为系统设计能力；</w:t>
            </w:r>
          </w:p>
          <w:p w14:paraId="1B503F6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学习特点：对实操性任务兴趣较高，需通过 “边做边学” 强化对原理的理解。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编著）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39AE688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</w:t>
            </w:r>
          </w:p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38976E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职业能力目标（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3 页）：讲解本次任务需达成的核心技能 —— 定时 / 计数联合配置、频率计硬件搭建、系统调试，明确与后续单片机应用的关联（如工业检测、仪器仪表）；</w:t>
            </w:r>
          </w:p>
          <w:p w14:paraId="21166D4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0D65E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任务描述与要求（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4-5 页）：</w:t>
            </w:r>
          </w:p>
          <w:p w14:paraId="2E8D3ED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（1）演示成品简易频率计：输入已知频率（如 1kHz），展示 LED 数码管正确显示频率值；</w:t>
            </w:r>
          </w:p>
          <w:p w14:paraId="3B849CA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（2）明确任务要求：用 T0 定时（累计 1s）、T1 计数（P3.5 输入脉冲），实现 1~65535Hz 频率测量，LED 数码管显示频率值；</w:t>
            </w:r>
          </w:p>
          <w:p w14:paraId="7790251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84ED4C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任务分析与计划（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6-8 页）：</w:t>
            </w:r>
          </w:p>
          <w:p w14:paraId="02FA6D9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（1）引导问题：①频率计需要 “定时、计数、显示” 三大功能，分别用什么模块实现？②如何确保 T1 仅在 T0 定时的 1s 内计数？</w:t>
            </w:r>
          </w:p>
          <w:p w14:paraId="41902EB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（2）组织小组讨论，制定实施计划（分工：硬件组负责接线、软件组负责代码、调试组负责验证）。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FE6A8D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听讲，记录核心技能目标；</w:t>
            </w:r>
          </w:p>
          <w:p w14:paraId="27EC3B1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观察演示，明确频率计功能需求；</w:t>
            </w:r>
          </w:p>
          <w:p w14:paraId="0B3481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小组讨论，回答引导问题，制定分工计划（填写任务单）。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064403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明确技能目标，建立学习关联性；</w:t>
            </w:r>
          </w:p>
          <w:p w14:paraId="7102D18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实物演示激发学习兴趣，让学生对任务有感性认知；</w:t>
            </w:r>
          </w:p>
          <w:p w14:paraId="777E524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引导学生整合旧知识，培养任务拆解与规划能力。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PPT、简易频率计成品、课堂任务单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2A0E1F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</w:t>
            </w:r>
          </w:p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5B17DE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旧知回顾（5min，PPT 第 9-10 页）：</w:t>
            </w:r>
          </w:p>
          <w:p w14:paraId="1C96A3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（1）提问：T0 定时初始化需配置哪些寄存器？（TMOD、AUXR、TH0/TL0）；T1 计数初始化的核心配置是什么？（TMOD.2=1，P3.5 为输入）；</w:t>
            </w:r>
          </w:p>
          <w:p w14:paraId="5BFFEC5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（2）快速回顾 50ms 定时初始值计算（系统时钟 12MHz，12 分频，周期 1μs，50ms 需计数 50000 次，初始值 = 65536-50000=15536=0x3CB0）；</w:t>
            </w:r>
          </w:p>
          <w:p w14:paraId="4500DA5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F2B17B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频率测量原理（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11-13 页）：</w:t>
            </w:r>
          </w:p>
          <w:p w14:paraId="44342D8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（1）讲解频率定义：单位时间内的脉冲个数（f=N/t）；</w:t>
            </w:r>
          </w:p>
          <w:p w14:paraId="549BF44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（2）举例说明：t=1s 时，T1 计数 N=1000，则 f=1000Hz；t=0.1s 时，N=100，则 f=1000Hz（f=10N）；</w:t>
            </w:r>
          </w:p>
          <w:p w14:paraId="6B02C02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（3）确定本任务方案：T0 定时 50ms，累计 20 次得 1s（避免单次定时溢出），T1 在 1s 内计数，读取 N 后计算 f=N/1=N；</w:t>
            </w:r>
          </w:p>
          <w:p w14:paraId="13D128D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C47678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定时 / 计数器联合配置（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14-17 页）：</w:t>
            </w:r>
          </w:p>
          <w:p w14:paraId="0602FE3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（1）寄存器配置：- TMOD：T0 定时（TMOD.1~0=00，方式 0 自动重装）、T1 计数（TMOD.5~4=01，方式 1），故 TMOD=0x50（高 4 位 T1：01 计数，低 4 位 T0：00 定时）；</w:t>
            </w:r>
          </w:p>
          <w:p w14:paraId="06C1027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AUXR：T0 分频系数（AUXR.7=0，12 分频）；</w:t>
            </w:r>
          </w:p>
          <w:p w14:paraId="0282AB5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T0 初始值：TH0=0x3C，TL0=0xB0（50ms）；T1 初始值：TH1=0x00，TL1=0x00（从 0 开始计数）；</w:t>
            </w:r>
          </w:p>
          <w:p w14:paraId="71C51FA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控制位：TR0=1（启动 T0），TR1=1（启动 T1），定时 1s 后关闭 TR1，读取计数值；</w:t>
            </w:r>
          </w:p>
          <w:p w14:paraId="1FDCD28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7846A9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频率值显示（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18-20 页）：</w:t>
            </w:r>
          </w:p>
          <w:p w14:paraId="1A3700F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（1）读取 T1 计数值：x=(TH1&lt;&lt;8)+TL1；</w:t>
            </w:r>
          </w:p>
          <w:p w14:paraId="17F455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（2）十进制转换：将 x 拆分为万、千、百、十、个位，存入数组；</w:t>
            </w:r>
          </w:p>
          <w:p w14:paraId="33BD5D8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（3）调用数码管显示函数：将拆分后的数值送 LED 数码管，处理 “高位为 0 不显示”（可选）。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5250604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回答旧知提问，巩固定时 / 计数基础；</w:t>
            </w:r>
          </w:p>
          <w:p w14:paraId="4329A21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听讲频率原理，记录公式与方案；</w:t>
            </w:r>
          </w:p>
          <w:p w14:paraId="35725E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跟随教师分析寄存器配置，记录关键参数（TMOD 值、初始值）；</w:t>
            </w:r>
          </w:p>
          <w:p w14:paraId="366A0A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理解计数值读取与显示逻辑，标注代码关键步骤。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74D425B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旧知回顾为 “联合应用” 铺垫，避免知识断层；</w:t>
            </w:r>
          </w:p>
          <w:p w14:paraId="54941C2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用具体例子简化原理，降低理解难度；</w:t>
            </w:r>
          </w:p>
          <w:p w14:paraId="6432AAC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详细拆解寄存器配置，突破 “联合配置” 难点；</w:t>
            </w:r>
          </w:p>
          <w:p w14:paraId="725BC0C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衔接显示功能，形成 “计数 - 计算 - 显示” 完整逻辑。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PPT、板书（公式、寄存器值）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469A26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</w:t>
            </w:r>
          </w:p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66583A0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设备准备（3min，PPT 第 21 页）：</w:t>
            </w:r>
          </w:p>
          <w:p w14:paraId="62A0966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发放设备清单（开发板、数码管、脉冲源、示波器、导线），指导学生核对器材；</w:t>
            </w:r>
          </w:p>
          <w:p w14:paraId="0F9F79F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326BEA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硬件搭建（8min，PPT 第 22-23 页）：</w:t>
            </w:r>
          </w:p>
          <w:p w14:paraId="5DDD8DB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（1）演示接线：</w:t>
            </w:r>
          </w:p>
          <w:p w14:paraId="7604B00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计数脉冲输入：脉冲源输出接 P3.5（T1 引脚）；</w:t>
            </w:r>
          </w:p>
          <w:p w14:paraId="776D9AF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数码管连接：数码管段选（a~g、dp）接 P0 口，位选（1~8 位）接 P2 口（如 P2.0~P2.2 控制位选）；</w:t>
            </w:r>
          </w:p>
          <w:p w14:paraId="34EC9E7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（2）强调注意事项：避免短路（如 P0 口需上拉电阻时接好）、脉冲源电压匹配（5V）；</w:t>
            </w:r>
          </w:p>
          <w:p w14:paraId="4B722C2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AA04C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软件编程（15min，PPT 第 24-27 页）：（1）工程创建：Keil 中新建项目，选择 “STC15W4K32S4”，添加 “stc15.h” 头文件；</w:t>
            </w:r>
          </w:p>
          <w:p w14:paraId="6BC33EA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（2）代码编写（分模块）：</w:t>
            </w:r>
          </w:p>
          <w:p w14:paraId="5AB0378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定时器初始化：void Timer0Init (void)（配置 TMOD、AUXR、TH0/TL0、TR0）；</w:t>
            </w:r>
          </w:p>
          <w:p w14:paraId="14FD88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计数器初始化：void Timer1Init (void)（配置 TMOD、TH1/TL1、TR1）；</w:t>
            </w:r>
          </w:p>
          <w:p w14:paraId="1ABE5F1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主函数：初始化后，循环检测 T0 定时 1s（累计 20 次 50ms），读取 T1 计数值，转换后送显示；</w:t>
            </w:r>
          </w:p>
          <w:p w14:paraId="33D7451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（3）参考代码：提供核心模块示例，指导学生补充完整；</w:t>
            </w:r>
          </w:p>
          <w:p w14:paraId="4592792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BB79B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编译与下载（4min，PPT 第 28 页）：</w:t>
            </w:r>
          </w:p>
          <w:p w14:paraId="512315C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（1）演示 Keil 编译（无错误、警告）；</w:t>
            </w:r>
          </w:p>
          <w:p w14:paraId="63039A9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（2）用 STC-ISP 工具将 hex 文件下载到开发板（选择正确串口、波特率）；</w:t>
            </w:r>
          </w:p>
          <w:p w14:paraId="7B6BB43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F60D27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结果验证（10min，PPT 第 29 页）：</w:t>
            </w:r>
          </w:p>
          <w:p w14:paraId="3E5592B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（1）指导学生：</w:t>
            </w:r>
          </w:p>
          <w:p w14:paraId="1FFE972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打开脉冲源，输入已知频率（如 100Hz、1kHz）；</w:t>
            </w:r>
          </w:p>
          <w:p w14:paraId="36BA467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观察数码管显示值，与脉冲源频率对比；</w:t>
            </w:r>
          </w:p>
          <w:p w14:paraId="74CB75C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用示波器测 P3.5 输入脉冲频率，验证测量精度；</w:t>
            </w:r>
          </w:p>
          <w:p w14:paraId="31D31BB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（2）问题排查：若显示不准，检查接线（如 P3.5 接触不良）、T0 初始值（计算错误）、T1 计数使能（TR1 是否正确控制）。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E0CFC4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核对设备，确保无缺失；</w:t>
            </w:r>
          </w:p>
          <w:p w14:paraId="75D2578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按演示接线，小组内互相检查（如接线是否对应）；</w:t>
            </w:r>
          </w:p>
          <w:p w14:paraId="740ED6D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4D0A2A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编写代码，参考示例补充模块，小组内讨论代码逻辑；</w:t>
            </w:r>
          </w:p>
          <w:p w14:paraId="2DE9ADE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9FBD65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编译下载，解决编译错误（如头文件缺失、语法错误）；</w:t>
            </w:r>
          </w:p>
          <w:p w14:paraId="5B96CDD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9167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验证结果，记录测量值，排查异常问题。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F61C39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硬件搭建强调规范，培养实操细心度；</w:t>
            </w:r>
          </w:p>
          <w:p w14:paraId="16B8EF9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代码分模块编写，降低复杂度，便于理解；</w:t>
            </w:r>
          </w:p>
          <w:p w14:paraId="4EE7332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调试环节引导学生自主排查问题，提升解决能力；</w:t>
            </w:r>
          </w:p>
          <w:p w14:paraId="65E884D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用示波器验证，强化 “理论 - 实践 - 验证” 闭环。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PPT、实验器材、参考代码、示波器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313A95C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</w:t>
            </w:r>
          </w:p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222CFB5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30 页）：</w:t>
            </w:r>
          </w:p>
          <w:p w14:paraId="5018A0F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每组选派 1 名代表，分享实施过程：</w:t>
            </w:r>
          </w:p>
          <w:p w14:paraId="5F72B6C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①遇到的问题（如显示乱码、频率不准）；</w:t>
            </w:r>
          </w:p>
          <w:p w14:paraId="1AE01736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②解决方法（如重新接线、修正初始值）；</w:t>
            </w:r>
          </w:p>
          <w:p w14:paraId="27C53F0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2C3C953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自评与互评（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31 页）：</w:t>
            </w:r>
          </w:p>
          <w:p w14:paraId="57CF6F9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（1）自评：学生对照评价标准（硬件正确性 20 分、代码完整性 30 分、测量精度 30 分、显示正常 20 分）给自己打分；</w:t>
            </w:r>
          </w:p>
          <w:p w14:paraId="5AEA832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（2）互评：各组交叉检查硬件接线、代码逻辑，给出互评分数及改进建议；</w:t>
            </w:r>
          </w:p>
          <w:p w14:paraId="2AA9EE9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D7C11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教师评价（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32 页）：总结各组表现，表扬优秀小组（如调试效率高、代码规范），指出共性问题（如 T0 累计 1s 的计数变量溢出、数码管位选错误），给出改进方向。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686EF35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小组代表分享，其他同学倾听记录；2. 对照标准自评，交叉互评，记录改进建议；</w:t>
            </w:r>
          </w:p>
          <w:p w14:paraId="45E3DE0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听讲教师评价，标注自身问题。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0A5901A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经验分享锻炼表达能力，促进组间交流；</w:t>
            </w:r>
          </w:p>
          <w:p w14:paraId="38A83E3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自评互评培养反思能力，明确自身不足；</w:t>
            </w:r>
          </w:p>
          <w:p w14:paraId="1D587C32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教师评价聚焦共性问题，帮助学生查漏补缺。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PPT、评价标准表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17D4257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</w:t>
            </w:r>
          </w:p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9DB9439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知识梳理（3min，PPT 第 33 页）：</w:t>
            </w:r>
          </w:p>
          <w:p w14:paraId="02D5781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用思维导图总结：</w:t>
            </w:r>
          </w:p>
          <w:p w14:paraId="6AC263E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核心原理：f=N/t（T0 定时 t，T1 计数 N）；</w:t>
            </w:r>
          </w:p>
          <w:p w14:paraId="5E02818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关键配置：TMOD=0x50、T0 初始值 0x3CB0、T1 初始值 0x00；</w:t>
            </w:r>
          </w:p>
          <w:p w14:paraId="53557F0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 代码流程：初始化→定时计数→读取计算→显示；</w:t>
            </w:r>
          </w:p>
          <w:p w14:paraId="7701C2D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C11F55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技能总结（2min，PPT 第 33 页）：强调 “整合能力”（定时 + 计数）、“调试能力”（用示波器排查）、“协作能力”（小组分工）的重要性。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AEC0BD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跟随思维导图回顾知识点，记录关键信息；</w:t>
            </w:r>
          </w:p>
          <w:p w14:paraId="612AD32A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听讲技能总结，明确能力提升点。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用思维导图梳理知识，帮助学生构建系统框架；强调技能点，呼应职业能力目标。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77D5D05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</w:t>
            </w:r>
          </w:p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071D2600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拓展任务布置（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34 页）：（1）任务 1：设计两挡频率计，通过开关切换定时时间（0.1s 和 1s），实现 10~655350Hz（0.1s 挡）和 1~65535</w:t>
            </w:r>
            <w:bookmarkStart w:id="0" w:name="_GoBack"/>
            <w:bookmarkEnd w:id="0"/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Hz（1s 挡）测量；</w:t>
            </w:r>
          </w:p>
          <w:p w14:paraId="26E06BB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（2）任务 2：用 T3/T4 代替 T0/T1 实现频率计，增加 “高位灭零” 功能（如频率 123Hz，仅显示 “123”，不显示前面的 0）；</w:t>
            </w:r>
          </w:p>
          <w:p w14:paraId="21507B6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9A44284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解题思路分析（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min，PPT 第 35 页）：（1）任务 1：用 P1.0 作为开关输入，检测开关状态切换 T0 定时时间（0.1s 对应初始值 = 65536-10000=0xE8F0）；</w:t>
            </w:r>
          </w:p>
          <w:p w14:paraId="0A73670B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（2）任务 2：参考 T0/T1 配置，查询 T3/T4 寄存器（如 TMOD 相关位、AUXR 扩展位），高位灭零通过判断各数位是否为 0 实现。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76F7765F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记录拓展任务要求；</w:t>
            </w:r>
          </w:p>
          <w:p w14:paraId="27D15CFE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听讲解题思路，标注关键步骤（如开关检测、T3 配置）。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2FC8F3D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拓展任务难度递进，检验学生对核心知识的掌握；提供思路引导，避免学生无从下手。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PPT、拓展任务单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5905EB0E">
            <w:pPr>
              <w:numPr>
                <w:ilvl w:val="0"/>
                <w:numId w:val="2"/>
              </w:num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学生对 “定时计数同步控制” 的理解是否到位？是否需要增加更多示例（如不同定时时间的配置）？</w:t>
            </w:r>
          </w:p>
          <w:p w14:paraId="6D567009">
            <w:pPr>
              <w:numPr>
                <w:ilvl w:val="0"/>
                <w:numId w:val="2"/>
              </w:num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硬件调试环节，学生对示波器的使用是否熟练？下次是否需增加示波器基础操作的简短演示？</w:t>
            </w:r>
          </w:p>
          <w:p w14:paraId="4A346AF5">
            <w:pPr>
              <w:numPr>
                <w:ilvl w:val="0"/>
                <w:numId w:val="2"/>
              </w:num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拓展任务的难度是否合适？是否需要提供部分代码框架（如 T3 初始化示例）？</w:t>
            </w:r>
          </w:p>
        </w:tc>
      </w:tr>
    </w:tbl>
    <w:p w14:paraId="1EE05E0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2CFA78"/>
    <w:multiLevelType w:val="singleLevel"/>
    <w:tmpl w:val="BC2CFA7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4222BA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DC7964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4096</Words>
  <Characters>4963</Characters>
  <Lines>22</Lines>
  <Paragraphs>6</Paragraphs>
  <TotalTime>6</TotalTime>
  <ScaleCrop>false</ScaleCrop>
  <LinksUpToDate>false</LinksUpToDate>
  <CharactersWithSpaces>5458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2025-09-04T03:36:23Z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